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D722BC">
        <w:rPr>
          <w:rFonts w:ascii="Times New Roman" w:hAnsi="Times New Roman"/>
          <w:sz w:val="24"/>
        </w:rPr>
        <w:t>208</w:t>
      </w:r>
      <w:r w:rsidRPr="009349AC">
        <w:rPr>
          <w:rFonts w:ascii="Times New Roman" w:hAnsi="Times New Roman"/>
          <w:sz w:val="24"/>
        </w:rPr>
        <w:t>-</w:t>
      </w:r>
      <w:r w:rsidR="00D722BC">
        <w:rPr>
          <w:rFonts w:ascii="Times New Roman" w:hAnsi="Times New Roman"/>
          <w:sz w:val="24"/>
        </w:rPr>
        <w:t>СФ</w:t>
      </w:r>
      <w:r w:rsidRPr="00D53E31">
        <w:rPr>
          <w:rFonts w:ascii="Times New Roman" w:hAnsi="Times New Roman"/>
          <w:sz w:val="24"/>
        </w:rPr>
        <w:t>-201</w:t>
      </w:r>
      <w:r w:rsidR="00A7794F">
        <w:rPr>
          <w:rFonts w:ascii="Times New Roman" w:hAnsi="Times New Roman"/>
          <w:sz w:val="24"/>
        </w:rPr>
        <w:t>6</w:t>
      </w: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D722BC" w:rsidRPr="00D722BC" w:rsidRDefault="004C4929" w:rsidP="00D722BC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D722BC" w:rsidRPr="00D722BC">
        <w:rPr>
          <w:rFonts w:ascii="Times New Roman" w:hAnsi="Times New Roman"/>
          <w:b/>
          <w:kern w:val="1"/>
          <w:sz w:val="24"/>
          <w:lang w:eastAsia="ar-SA"/>
        </w:rPr>
        <w:t xml:space="preserve">услуги по страхованию работников ОАО «Славнефть-ЯНОС» от несчастных случаев. </w:t>
      </w:r>
    </w:p>
    <w:p w:rsidR="00D722BC" w:rsidRPr="00D722BC" w:rsidRDefault="00D722BC" w:rsidP="00D722BC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D722BC">
        <w:rPr>
          <w:rFonts w:ascii="Times New Roman" w:hAnsi="Times New Roman"/>
          <w:b/>
          <w:kern w:val="1"/>
          <w:sz w:val="24"/>
          <w:lang w:eastAsia="ar-SA"/>
        </w:rPr>
        <w:t>Данный предмет закупки выставляется единым лотом.</w:t>
      </w:r>
    </w:p>
    <w:p w:rsidR="00C47CDB" w:rsidRDefault="00C47CDB" w:rsidP="00D722BC">
      <w:pPr>
        <w:suppressAutoHyphens/>
        <w:spacing w:before="0"/>
        <w:jc w:val="both"/>
        <w:rPr>
          <w:rFonts w:ascii="Times New Roman" w:hAnsi="Times New Roman"/>
          <w:bCs/>
          <w:kern w:val="1"/>
          <w:sz w:val="24"/>
          <w:u w:val="single"/>
          <w:lang w:eastAsia="ar-SA"/>
        </w:rPr>
      </w:pPr>
    </w:p>
    <w:p w:rsidR="00C47CDB" w:rsidRPr="00C47CDB" w:rsidRDefault="00C47CDB" w:rsidP="00C47CDB">
      <w:pPr>
        <w:suppressAutoHyphens/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C47CDB">
        <w:rPr>
          <w:rFonts w:ascii="Times New Roman" w:hAnsi="Times New Roman"/>
          <w:bCs/>
          <w:kern w:val="1"/>
          <w:sz w:val="24"/>
          <w:u w:val="single"/>
          <w:lang w:eastAsia="ar-SA"/>
        </w:rPr>
        <w:t>Заказчик:</w:t>
      </w:r>
      <w:r w:rsidRPr="00C47CDB">
        <w:rPr>
          <w:rFonts w:ascii="Times New Roman" w:hAnsi="Times New Roman"/>
          <w:bCs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C47CDB" w:rsidRPr="00C47CDB" w:rsidRDefault="00C47CDB" w:rsidP="00C47CDB">
      <w:pPr>
        <w:suppressAutoHyphens/>
        <w:spacing w:before="0"/>
        <w:ind w:firstLine="708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4C4929" w:rsidRPr="004C4929" w:rsidRDefault="00C958AA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  <w:r w:rsidR="004C4929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</w:p>
    <w:p w:rsidR="0082368E" w:rsidRPr="0082368E" w:rsidRDefault="0082368E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D722BC" w:rsidRPr="00D722BC" w:rsidRDefault="00D722BC" w:rsidP="00D722BC">
      <w:pPr>
        <w:pStyle w:val="a6"/>
        <w:numPr>
          <w:ilvl w:val="1"/>
          <w:numId w:val="9"/>
        </w:numPr>
        <w:autoSpaceDE w:val="0"/>
        <w:spacing w:before="0" w:after="12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 w:rsidRPr="00D722BC">
        <w:rPr>
          <w:rFonts w:ascii="Times New Roman" w:eastAsia="Calibri" w:hAnsi="Times New Roman"/>
          <w:b/>
          <w:iCs/>
          <w:sz w:val="24"/>
          <w:lang w:eastAsia="en-US"/>
        </w:rPr>
        <w:t>Общие положения.</w:t>
      </w:r>
    </w:p>
    <w:p w:rsidR="00D722BC" w:rsidRPr="00D722BC" w:rsidRDefault="00D722BC" w:rsidP="00D722BC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Количество застрахованных – ориентировочно 1 700 человек.</w:t>
      </w:r>
    </w:p>
    <w:p w:rsidR="00D722BC" w:rsidRPr="00D722BC" w:rsidRDefault="00D722BC" w:rsidP="00D722BC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D722BC">
        <w:rPr>
          <w:rFonts w:ascii="Times New Roman" w:eastAsia="Calibri" w:hAnsi="Times New Roman"/>
          <w:bCs/>
          <w:sz w:val="24"/>
          <w:lang w:eastAsia="en-US"/>
        </w:rPr>
        <w:t xml:space="preserve">Состав </w:t>
      </w:r>
      <w:r w:rsidRPr="00D722BC">
        <w:rPr>
          <w:rFonts w:ascii="Times New Roman" w:eastAsia="Calibri" w:hAnsi="Times New Roman"/>
          <w:sz w:val="24"/>
          <w:lang w:eastAsia="en-US"/>
        </w:rPr>
        <w:t>застрахованных</w:t>
      </w:r>
      <w:r w:rsidRPr="00D722BC">
        <w:rPr>
          <w:rFonts w:ascii="Times New Roman" w:eastAsia="Calibri" w:hAnsi="Times New Roman"/>
          <w:bCs/>
          <w:sz w:val="24"/>
          <w:lang w:eastAsia="en-US"/>
        </w:rPr>
        <w:t>: специалисты, руководители, персонал категории «А», члены добровольной газоспасательной дружины, лица, принимающие участие в ликвидации и локализации аварийных ситуаций, работники управления защиты ресурсов, работники цеха режима, кассиры, сторожа, водители.</w:t>
      </w:r>
    </w:p>
    <w:p w:rsidR="00D722BC" w:rsidRPr="00D722BC" w:rsidRDefault="00D722BC" w:rsidP="00D722BC">
      <w:pPr>
        <w:suppressAutoHyphens/>
        <w:spacing w:before="0"/>
        <w:jc w:val="both"/>
        <w:rPr>
          <w:rFonts w:ascii="Times New Roman" w:eastAsia="Calibri" w:hAnsi="Times New Roman"/>
          <w:bCs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Примечание: точное количество застрахованных лиц и общая страховая сумма будут установлены на момент заключения договора.</w:t>
      </w:r>
    </w:p>
    <w:p w:rsidR="00D722BC" w:rsidRDefault="00D722BC" w:rsidP="00D722BC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Страхуемые риски, группы персонала, ориентировочное количество Застрахованных и единые страховые суммы указаны в Приложении № 1 «Стоимость коллективного страхования от несчастных случаев сотрудников ОАО «Славнефть-ЯНОС» к Требованию к предмету оферты.</w:t>
      </w:r>
    </w:p>
    <w:p w:rsidR="00D421B1" w:rsidRPr="004874B2" w:rsidRDefault="00D421B1" w:rsidP="00D722BC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4874B2">
        <w:rPr>
          <w:rFonts w:ascii="Times New Roman" w:eastAsia="Calibri" w:hAnsi="Times New Roman"/>
          <w:sz w:val="24"/>
          <w:lang w:eastAsia="en-US"/>
        </w:rPr>
        <w:t>Выбор Страховщика будет осуществляться</w:t>
      </w:r>
      <w:r w:rsidR="005A74A8" w:rsidRPr="004874B2">
        <w:rPr>
          <w:rFonts w:ascii="Times New Roman" w:eastAsia="Calibri" w:hAnsi="Times New Roman"/>
          <w:sz w:val="24"/>
          <w:lang w:eastAsia="en-US"/>
        </w:rPr>
        <w:t xml:space="preserve"> по одному из трех вариантов предложенных контрагентами в Приложении № 1 к Требованиям к предмету оферты «Стоимость коллективного страхования от несчастных случаев сотрудников ОАО «Славнефть-ЯНОС».</w:t>
      </w:r>
    </w:p>
    <w:p w:rsidR="00D722BC" w:rsidRPr="004874B2" w:rsidRDefault="00D722BC" w:rsidP="00D722BC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4874B2">
        <w:rPr>
          <w:rFonts w:ascii="Times New Roman" w:eastAsia="Calibri" w:hAnsi="Times New Roman"/>
          <w:sz w:val="24"/>
          <w:lang w:eastAsia="en-US"/>
        </w:rPr>
        <w:t xml:space="preserve">   </w:t>
      </w:r>
    </w:p>
    <w:p w:rsidR="00D722BC" w:rsidRPr="00D722BC" w:rsidRDefault="00D722BC" w:rsidP="00D722BC">
      <w:pPr>
        <w:suppressAutoHyphens/>
        <w:autoSpaceDE w:val="0"/>
        <w:spacing w:before="0"/>
        <w:ind w:left="340" w:hanging="34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>
        <w:rPr>
          <w:rFonts w:ascii="Times New Roman" w:eastAsia="Calibri" w:hAnsi="Times New Roman"/>
          <w:b/>
          <w:iCs/>
          <w:sz w:val="24"/>
          <w:lang w:eastAsia="en-US"/>
        </w:rPr>
        <w:t>1.</w:t>
      </w:r>
      <w:r w:rsidRPr="00D722BC">
        <w:rPr>
          <w:rFonts w:ascii="Times New Roman" w:eastAsia="Calibri" w:hAnsi="Times New Roman"/>
          <w:b/>
          <w:iCs/>
          <w:sz w:val="24"/>
          <w:lang w:eastAsia="en-US"/>
        </w:rPr>
        <w:t>2. Основные требования к продукту.</w:t>
      </w:r>
    </w:p>
    <w:p w:rsidR="00D722BC" w:rsidRPr="00D722BC" w:rsidRDefault="00D722BC" w:rsidP="00D722BC">
      <w:pPr>
        <w:spacing w:before="0"/>
        <w:ind w:right="28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</w:p>
    <w:p w:rsidR="00D722BC" w:rsidRPr="00D722BC" w:rsidRDefault="00D722BC" w:rsidP="00D722BC">
      <w:pPr>
        <w:spacing w:before="0"/>
        <w:ind w:right="28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Услуги по страхованию работников ОАО «Славнефть-ЯНОС» должны соответствовать следующим требованиям: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sz w:val="24"/>
          <w:lang w:eastAsia="ar-SA"/>
        </w:rPr>
      </w:pPr>
      <w:r w:rsidRPr="00D722BC">
        <w:rPr>
          <w:rFonts w:ascii="Times New Roman" w:hAnsi="Times New Roman"/>
          <w:sz w:val="24"/>
          <w:lang w:eastAsia="ar-SA"/>
        </w:rPr>
        <w:t>- Условия настоящего</w:t>
      </w:r>
      <w:r w:rsidRPr="00D722BC">
        <w:rPr>
          <w:rFonts w:ascii="Times New Roman" w:hAnsi="Times New Roman"/>
          <w:b/>
          <w:sz w:val="24"/>
          <w:lang w:eastAsia="ar-SA"/>
        </w:rPr>
        <w:t xml:space="preserve"> </w:t>
      </w:r>
      <w:r w:rsidRPr="0050030D">
        <w:rPr>
          <w:rFonts w:ascii="Times New Roman" w:hAnsi="Times New Roman"/>
          <w:sz w:val="24"/>
          <w:lang w:eastAsia="ar-SA"/>
        </w:rPr>
        <w:t>Д</w:t>
      </w:r>
      <w:r w:rsidRPr="00D722BC">
        <w:rPr>
          <w:rFonts w:ascii="Times New Roman" w:hAnsi="Times New Roman"/>
          <w:sz w:val="24"/>
          <w:lang w:eastAsia="ar-SA"/>
        </w:rPr>
        <w:t>оговора предусматривают покрытие, действующее на время выполнения трудовых обязанностей, включая время пребывания в пути на работу/с работы, не превышающее 1 (одного) часа.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/>
          <w:sz w:val="24"/>
          <w:lang w:val="x-none" w:eastAsia="ar-SA"/>
        </w:rPr>
      </w:pPr>
      <w:r w:rsidRPr="00D722BC">
        <w:rPr>
          <w:rFonts w:ascii="Times New Roman" w:hAnsi="Times New Roman"/>
          <w:b/>
          <w:sz w:val="24"/>
          <w:lang w:val="x-none" w:eastAsia="ar-SA"/>
        </w:rPr>
        <w:t xml:space="preserve"> Исключения из покрытия:</w:t>
      </w:r>
    </w:p>
    <w:p w:rsidR="00D722BC" w:rsidRPr="00D722BC" w:rsidRDefault="00D722BC" w:rsidP="00D722BC">
      <w:pPr>
        <w:tabs>
          <w:tab w:val="left" w:pos="567"/>
        </w:tabs>
        <w:spacing w:before="0"/>
        <w:ind w:right="38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-  Умышленные действий, Страхователя, Застрахованного, Выгодоприобретателя, направленные на наступление страхового случая; причинения Застрахованным себе телесных повреждений;</w:t>
      </w:r>
    </w:p>
    <w:p w:rsidR="00D722BC" w:rsidRPr="00D722BC" w:rsidRDefault="00D722BC" w:rsidP="00D722BC">
      <w:pPr>
        <w:spacing w:before="0"/>
        <w:ind w:right="19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- Совершения или попытки совершения, Страхователем, Застрахованным, Выгодоприобретателем уголовного преступления, находящегося в прямой причинной связи с наступлением страхового случая;</w:t>
      </w:r>
    </w:p>
    <w:p w:rsidR="00D722BC" w:rsidRPr="00D722BC" w:rsidRDefault="00D722BC" w:rsidP="00D722BC">
      <w:pPr>
        <w:spacing w:before="0"/>
        <w:ind w:right="62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- Самоубийство (покушения Застрахованного на самоубийство), в течение первых двух лет действия Договора страхования, за исключением доведения Застрахованного до самоубийства противоправными действиями третьих лиц;</w:t>
      </w:r>
    </w:p>
    <w:p w:rsidR="00D722BC" w:rsidRPr="00D722BC" w:rsidRDefault="00D722BC" w:rsidP="00D722BC">
      <w:pPr>
        <w:spacing w:before="0"/>
        <w:ind w:right="62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 xml:space="preserve">- Алкогольное отравление Застрахованного, отравления в результате употребления </w:t>
      </w:r>
    </w:p>
    <w:p w:rsidR="00D722BC" w:rsidRPr="00D722BC" w:rsidRDefault="00D722BC" w:rsidP="00D722BC">
      <w:pPr>
        <w:widowControl w:val="0"/>
        <w:spacing w:before="0"/>
        <w:ind w:right="62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Застрахованным наркотических, токсических, сильнодействующих, психотропных и          лекарственных веществ (препаратов) без предписания врача, заболеваний вызванных          употреблением алкоголя, наркотических или токсических веществ;</w:t>
      </w:r>
    </w:p>
    <w:p w:rsidR="00D722BC" w:rsidRPr="00D722BC" w:rsidRDefault="00D722BC" w:rsidP="00D722BC">
      <w:pPr>
        <w:spacing w:before="0"/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- Всякого рода военные действия, учения, маневры или иные военные мероприятия,          гражданские войны, народные волнения, забастовки;</w:t>
      </w:r>
    </w:p>
    <w:p w:rsidR="00D722BC" w:rsidRPr="00D722BC" w:rsidRDefault="00D722BC" w:rsidP="00D722BC">
      <w:pPr>
        <w:spacing w:before="0"/>
        <w:ind w:right="62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 xml:space="preserve">- Управление Застрахованным транспортным средством в состоянии алкогольного,          наркотического или токсического опьянения либо передача управления лицу,          </w:t>
      </w:r>
      <w:r w:rsidRPr="00D722BC">
        <w:rPr>
          <w:rFonts w:ascii="Times New Roman" w:eastAsia="Calibri" w:hAnsi="Times New Roman"/>
          <w:sz w:val="24"/>
          <w:lang w:eastAsia="en-US"/>
        </w:rPr>
        <w:lastRenderedPageBreak/>
        <w:t>находящемуся в подобном состоянии, а также лицу, не имеющему права на управление          транспортным средством;</w:t>
      </w:r>
    </w:p>
    <w:p w:rsidR="00D722BC" w:rsidRPr="00D722BC" w:rsidRDefault="00D722BC" w:rsidP="00D722BC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 xml:space="preserve">- Воздействие ядерного взрыва, радиации или радиоактивного заражения;     </w:t>
      </w:r>
    </w:p>
    <w:p w:rsidR="00D722BC" w:rsidRPr="00D722BC" w:rsidRDefault="00D722BC" w:rsidP="00D722BC">
      <w:pPr>
        <w:spacing w:before="0"/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- Несчастные случаи, произошедшие до начала срока страхования;</w:t>
      </w:r>
    </w:p>
    <w:p w:rsidR="00D722BC" w:rsidRPr="00D722BC" w:rsidRDefault="00D722BC" w:rsidP="00D722BC">
      <w:pPr>
        <w:spacing w:before="0"/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D722BC">
        <w:rPr>
          <w:rFonts w:ascii="Times New Roman" w:eastAsia="Calibri" w:hAnsi="Times New Roman"/>
          <w:sz w:val="24"/>
          <w:lang w:eastAsia="en-US"/>
        </w:rPr>
        <w:t>- Участие Застрахованного в любых авиационных перелетах или перемещениях на          водных судах, за исключением перемещений его в качестве пассажира воздушного /          водного судна, лицензированного для перевозки пассажиров и управляемого членами         экипажа воздушного /водного судна, имеющими соответствующий сертификат.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D722BC">
        <w:rPr>
          <w:rFonts w:ascii="Times New Roman" w:hAnsi="Times New Roman"/>
          <w:b/>
          <w:bCs/>
          <w:sz w:val="24"/>
          <w:lang w:val="x-none" w:eastAsia="ar-SA"/>
        </w:rPr>
        <w:t>Срок действия договора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- 1 год (29.10.201</w:t>
      </w:r>
      <w:r w:rsidRPr="00D722BC">
        <w:rPr>
          <w:rFonts w:ascii="Times New Roman" w:hAnsi="Times New Roman"/>
          <w:bCs/>
          <w:sz w:val="24"/>
          <w:lang w:eastAsia="ar-SA"/>
        </w:rPr>
        <w:t>6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г. - 28.10.201</w:t>
      </w:r>
      <w:r w:rsidRPr="00D722BC">
        <w:rPr>
          <w:rFonts w:ascii="Times New Roman" w:hAnsi="Times New Roman"/>
          <w:bCs/>
          <w:sz w:val="24"/>
          <w:lang w:eastAsia="ar-SA"/>
        </w:rPr>
        <w:t>7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г.).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D722BC">
        <w:rPr>
          <w:rFonts w:ascii="Times New Roman" w:hAnsi="Times New Roman"/>
          <w:b/>
          <w:sz w:val="24"/>
          <w:lang w:val="x-none" w:eastAsia="ar-SA"/>
        </w:rPr>
        <w:t>Выплата страхового возмещения</w:t>
      </w:r>
      <w:r w:rsidRPr="00D722BC">
        <w:rPr>
          <w:rFonts w:ascii="Times New Roman" w:hAnsi="Times New Roman"/>
          <w:sz w:val="24"/>
          <w:lang w:val="x-none" w:eastAsia="ar-SA"/>
        </w:rPr>
        <w:t xml:space="preserve"> </w:t>
      </w:r>
      <w:r w:rsidRPr="00D722BC">
        <w:rPr>
          <w:rFonts w:ascii="Times New Roman" w:hAnsi="Times New Roman"/>
          <w:bCs/>
          <w:sz w:val="24"/>
          <w:lang w:val="x-none" w:eastAsia="ar-SA"/>
        </w:rPr>
        <w:t>– не позднее 7 рабочих дней с даты предоставления Застрахованным (Выгодоприобретателем) заявления о выплате и документов, необходимых для принятия решения.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D722BC">
        <w:rPr>
          <w:rFonts w:ascii="Times New Roman" w:hAnsi="Times New Roman"/>
          <w:b/>
          <w:bCs/>
          <w:sz w:val="24"/>
          <w:lang w:val="x-none" w:eastAsia="ar-SA"/>
        </w:rPr>
        <w:t>Территория страхования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– </w:t>
      </w:r>
      <w:r w:rsidRPr="00D722BC">
        <w:rPr>
          <w:rFonts w:ascii="Times New Roman" w:hAnsi="Times New Roman"/>
          <w:bCs/>
          <w:sz w:val="24"/>
          <w:lang w:eastAsia="ar-SA"/>
        </w:rPr>
        <w:t>в</w:t>
      </w:r>
      <w:r w:rsidRPr="00D722BC">
        <w:rPr>
          <w:rFonts w:ascii="Times New Roman" w:hAnsi="Times New Roman"/>
          <w:bCs/>
          <w:sz w:val="24"/>
          <w:lang w:val="x-none" w:eastAsia="ar-SA"/>
        </w:rPr>
        <w:t>есь мир, исключение составляют зоны военных действий и страны, против которых приняты санкции ООН.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D722BC">
        <w:rPr>
          <w:rFonts w:ascii="Times New Roman" w:hAnsi="Times New Roman"/>
          <w:b/>
          <w:bCs/>
          <w:sz w:val="24"/>
          <w:lang w:val="x-none" w:eastAsia="ar-SA"/>
        </w:rPr>
        <w:t>Оплата страховой премии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- единовременно в течение 30 календарных дней с даты подписания Договора.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D722BC">
        <w:rPr>
          <w:rFonts w:ascii="Times New Roman" w:hAnsi="Times New Roman"/>
          <w:b/>
          <w:bCs/>
          <w:sz w:val="24"/>
          <w:lang w:val="x-none" w:eastAsia="ar-SA"/>
        </w:rPr>
        <w:t>Список застрахованных лиц Страхователя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с указанием ФИО, персональных данных,  индивидуальной страховой суммы, сроком страхования, оформляется и подписывается одновременно с Договором (</w:t>
      </w:r>
      <w:r w:rsidRPr="00D722BC">
        <w:rPr>
          <w:rFonts w:ascii="Times New Roman" w:hAnsi="Times New Roman"/>
          <w:bCs/>
          <w:sz w:val="24"/>
          <w:lang w:eastAsia="ar-SA"/>
        </w:rPr>
        <w:t>Приложение № 1 к Договору</w:t>
      </w:r>
      <w:r w:rsidRPr="00D722BC">
        <w:rPr>
          <w:rFonts w:ascii="Times New Roman" w:hAnsi="Times New Roman"/>
          <w:bCs/>
          <w:sz w:val="24"/>
          <w:lang w:val="x-none" w:eastAsia="ar-SA"/>
        </w:rPr>
        <w:t>).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eastAsia="ar-SA"/>
        </w:rPr>
      </w:pPr>
      <w:r w:rsidRPr="00D722BC">
        <w:rPr>
          <w:rFonts w:ascii="Times New Roman" w:hAnsi="Times New Roman"/>
          <w:b/>
          <w:bCs/>
          <w:sz w:val="24"/>
          <w:lang w:eastAsia="ar-SA"/>
        </w:rPr>
        <w:t>Коллективное заявление о назначении выгодоприобретателя к Договору коллективного страхования от несчастных случаев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с указанием персональных данных, Выгодоприобретателя, заверенный оригинальной подписью </w:t>
      </w:r>
      <w:r w:rsidRPr="00D722BC">
        <w:rPr>
          <w:rFonts w:ascii="Times New Roman" w:hAnsi="Times New Roman"/>
          <w:bCs/>
          <w:sz w:val="24"/>
          <w:lang w:eastAsia="ar-SA"/>
        </w:rPr>
        <w:t>З</w:t>
      </w:r>
      <w:r w:rsidRPr="00D722BC">
        <w:rPr>
          <w:rFonts w:ascii="Times New Roman" w:hAnsi="Times New Roman"/>
          <w:bCs/>
          <w:sz w:val="24"/>
          <w:lang w:val="x-none" w:eastAsia="ar-SA"/>
        </w:rPr>
        <w:t>астрахованного лица</w:t>
      </w:r>
      <w:r w:rsidRPr="00D722BC">
        <w:rPr>
          <w:rFonts w:ascii="Times New Roman" w:hAnsi="Times New Roman"/>
          <w:bCs/>
          <w:sz w:val="24"/>
          <w:lang w:eastAsia="ar-SA"/>
        </w:rPr>
        <w:t xml:space="preserve"> оформляется и подписывается одновременно с Договором (Приложение № 2 к Договору).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ind w:firstLine="567"/>
        <w:jc w:val="both"/>
        <w:rPr>
          <w:rFonts w:ascii="Times New Roman" w:hAnsi="Times New Roman"/>
          <w:bCs/>
          <w:sz w:val="24"/>
          <w:lang w:val="x-none" w:eastAsia="ar-SA"/>
        </w:rPr>
      </w:pPr>
      <w:r w:rsidRPr="00D722BC">
        <w:rPr>
          <w:rFonts w:ascii="Times New Roman" w:hAnsi="Times New Roman"/>
          <w:b/>
          <w:bCs/>
          <w:sz w:val="24"/>
          <w:lang w:val="x-none" w:eastAsia="ar-SA"/>
        </w:rPr>
        <w:t>Страховщик обязан в течение 30 дней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с даты подписания Договора, выдать каждому </w:t>
      </w:r>
      <w:r w:rsidRPr="00D722BC">
        <w:rPr>
          <w:rFonts w:ascii="Times New Roman" w:hAnsi="Times New Roman"/>
          <w:bCs/>
          <w:sz w:val="24"/>
          <w:lang w:eastAsia="ar-SA"/>
        </w:rPr>
        <w:t>З</w:t>
      </w:r>
      <w:r w:rsidRPr="00D722BC">
        <w:rPr>
          <w:rFonts w:ascii="Times New Roman" w:hAnsi="Times New Roman"/>
          <w:bCs/>
          <w:sz w:val="24"/>
          <w:lang w:val="x-none" w:eastAsia="ar-SA"/>
        </w:rPr>
        <w:t>астрахованному Памятку о действиях при наступлении страхового случая по форме</w:t>
      </w:r>
      <w:r w:rsidRPr="00D722BC">
        <w:rPr>
          <w:rFonts w:ascii="Times New Roman" w:hAnsi="Times New Roman"/>
          <w:bCs/>
          <w:sz w:val="24"/>
          <w:lang w:eastAsia="ar-SA"/>
        </w:rPr>
        <w:t xml:space="preserve"> Приложения № 6 к Договору или по иной форме,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согласованной с ОАО «Славнефть-ЯНОС».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D722BC">
        <w:rPr>
          <w:rFonts w:ascii="Times New Roman" w:hAnsi="Times New Roman"/>
          <w:b/>
          <w:bCs/>
          <w:sz w:val="24"/>
          <w:lang w:eastAsia="ar-SA"/>
        </w:rPr>
        <w:t xml:space="preserve">          </w:t>
      </w:r>
      <w:r w:rsidRPr="00D722BC">
        <w:rPr>
          <w:rFonts w:ascii="Times New Roman" w:hAnsi="Times New Roman"/>
          <w:b/>
          <w:bCs/>
          <w:sz w:val="24"/>
          <w:lang w:val="x-none" w:eastAsia="ar-SA"/>
        </w:rPr>
        <w:t>Право Страхователя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в течение срока страхования </w:t>
      </w:r>
      <w:r w:rsidRPr="00D722BC">
        <w:rPr>
          <w:rFonts w:ascii="Times New Roman" w:hAnsi="Times New Roman"/>
          <w:bCs/>
          <w:sz w:val="24"/>
          <w:lang w:eastAsia="ar-SA"/>
        </w:rPr>
        <w:t>в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носить изменения в Список Застрахованных </w:t>
      </w:r>
      <w:r w:rsidRPr="00D722BC">
        <w:rPr>
          <w:rFonts w:ascii="Times New Roman" w:hAnsi="Times New Roman"/>
          <w:bCs/>
          <w:sz w:val="24"/>
          <w:lang w:eastAsia="ar-SA"/>
        </w:rPr>
        <w:t xml:space="preserve">лиц </w:t>
      </w:r>
      <w:r w:rsidRPr="00D722BC">
        <w:rPr>
          <w:rFonts w:ascii="Times New Roman" w:hAnsi="Times New Roman"/>
          <w:bCs/>
          <w:sz w:val="24"/>
          <w:lang w:val="x-none" w:eastAsia="ar-SA"/>
        </w:rPr>
        <w:t>путем включени</w:t>
      </w:r>
      <w:r w:rsidRPr="00D722BC">
        <w:rPr>
          <w:rFonts w:ascii="Times New Roman" w:hAnsi="Times New Roman"/>
          <w:bCs/>
          <w:sz w:val="24"/>
          <w:lang w:eastAsia="ar-SA"/>
        </w:rPr>
        <w:t>я</w:t>
      </w:r>
      <w:r w:rsidRPr="00D722BC">
        <w:rPr>
          <w:rFonts w:ascii="Times New Roman" w:hAnsi="Times New Roman"/>
          <w:bCs/>
          <w:sz w:val="24"/>
          <w:lang w:val="x-none" w:eastAsia="ar-SA"/>
        </w:rPr>
        <w:t>/исключени</w:t>
      </w:r>
      <w:r w:rsidRPr="00D722BC">
        <w:rPr>
          <w:rFonts w:ascii="Times New Roman" w:hAnsi="Times New Roman"/>
          <w:bCs/>
          <w:sz w:val="24"/>
          <w:lang w:eastAsia="ar-SA"/>
        </w:rPr>
        <w:t>я в/из такой/такого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 Список/ка Застрахованных</w:t>
      </w:r>
      <w:r w:rsidRPr="00D722BC">
        <w:rPr>
          <w:rFonts w:ascii="Times New Roman" w:hAnsi="Times New Roman"/>
          <w:bCs/>
          <w:sz w:val="24"/>
          <w:lang w:eastAsia="ar-SA"/>
        </w:rPr>
        <w:t xml:space="preserve"> лиц на основании оформленного им письма по форме Приложения № 3 к Договору с указанием перечня лиц, подлежащих включению/исключению в/из Список/Списка Застрахованных лиц.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D722BC">
        <w:rPr>
          <w:rFonts w:ascii="Times New Roman" w:hAnsi="Times New Roman"/>
          <w:bCs/>
          <w:sz w:val="24"/>
          <w:lang w:eastAsia="ar-SA"/>
        </w:rPr>
        <w:t>Сканированная форма такого письма будет являться надлежащей формой уведомления до момента получения Страховщиком подлинника письма. Помимо установленного выше порядка взаимодействия, Страховщик и Страхователь ежеквартально оформляют и подписывают дополнительное соглашение к Договору касательно включения/исключения Застрахованных лиц в/из Список/Списка. П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ри этом </w:t>
      </w:r>
      <w:r w:rsidRPr="00D722BC">
        <w:rPr>
          <w:rFonts w:ascii="Times New Roman" w:hAnsi="Times New Roman"/>
          <w:bCs/>
          <w:sz w:val="24"/>
          <w:lang w:eastAsia="ar-SA"/>
        </w:rPr>
        <w:t>датой начала действия Договора в отношении каждого из вновь включенных в Список и датой окончания действия Договора в отношении исключенных из Списка будет являться дата получения Страховщиком по электронному адресу, указанному в Договоре, соответствующего письма от Страхователя либо более поздняя дата, указанная в письме Страхователя. При получении направленного Страхователем письма в электронной форме Страховщик в качестве уведомления о получении отправленного документа, обязуется в срок не позднее 1 (одного) рабочего дня с момента его получения направить Страхователю ответ в произвольной форме со ссылкой на реквизиты полученного письма.</w:t>
      </w:r>
    </w:p>
    <w:p w:rsidR="00D722BC" w:rsidRPr="00D722BC" w:rsidRDefault="00D722BC" w:rsidP="00D722BC">
      <w:pPr>
        <w:tabs>
          <w:tab w:val="left" w:pos="993"/>
        </w:tabs>
        <w:suppressAutoHyphens/>
        <w:spacing w:before="0"/>
        <w:jc w:val="both"/>
        <w:rPr>
          <w:rFonts w:ascii="Times New Roman" w:hAnsi="Times New Roman"/>
          <w:bCs/>
          <w:sz w:val="24"/>
          <w:lang w:eastAsia="ar-SA"/>
        </w:rPr>
      </w:pPr>
      <w:r w:rsidRPr="00D722BC">
        <w:rPr>
          <w:rFonts w:ascii="Times New Roman" w:hAnsi="Times New Roman"/>
          <w:bCs/>
          <w:sz w:val="24"/>
          <w:lang w:eastAsia="ar-SA"/>
        </w:rPr>
        <w:t xml:space="preserve">В случае внесения изменений в Список Застрахованных </w:t>
      </w:r>
      <w:r w:rsidRPr="00D722BC">
        <w:rPr>
          <w:rFonts w:ascii="Times New Roman" w:hAnsi="Times New Roman"/>
          <w:bCs/>
          <w:sz w:val="24"/>
          <w:lang w:val="x-none" w:eastAsia="ar-SA"/>
        </w:rPr>
        <w:t xml:space="preserve">Страховщиком производится перерасчет страховой премии </w:t>
      </w:r>
      <w:r w:rsidRPr="00D722BC">
        <w:rPr>
          <w:rFonts w:ascii="Times New Roman" w:hAnsi="Times New Roman"/>
          <w:bCs/>
          <w:sz w:val="24"/>
          <w:lang w:eastAsia="ar-SA"/>
        </w:rPr>
        <w:t>по тем же ставкам, коэффициентам и методами, которые применялись при расчете страховой премии при заключении договора.</w:t>
      </w:r>
    </w:p>
    <w:p w:rsidR="00D722BC" w:rsidRPr="00D722BC" w:rsidRDefault="00D722BC" w:rsidP="00D722BC">
      <w:pPr>
        <w:spacing w:before="0" w:after="60" w:line="276" w:lineRule="auto"/>
        <w:jc w:val="center"/>
        <w:outlineLvl w:val="1"/>
        <w:rPr>
          <w:rFonts w:ascii="Cambria" w:hAnsi="Cambria"/>
          <w:sz w:val="24"/>
          <w:lang w:eastAsia="ar-SA"/>
        </w:rPr>
      </w:pPr>
    </w:p>
    <w:p w:rsidR="00D722BC" w:rsidRPr="00D722BC" w:rsidRDefault="00D722BC" w:rsidP="00D722BC">
      <w:pPr>
        <w:spacing w:before="0"/>
        <w:outlineLvl w:val="1"/>
        <w:rPr>
          <w:rFonts w:ascii="Times New Roman" w:hAnsi="Times New Roman"/>
          <w:b/>
          <w:sz w:val="24"/>
          <w:lang w:eastAsia="ar-SA"/>
        </w:rPr>
      </w:pPr>
      <w:r w:rsidRPr="00D722BC">
        <w:rPr>
          <w:rFonts w:ascii="Cambria" w:hAnsi="Cambria"/>
          <w:sz w:val="24"/>
          <w:lang w:eastAsia="ar-SA"/>
        </w:rPr>
        <w:t xml:space="preserve">          </w:t>
      </w:r>
      <w:r w:rsidRPr="00D722BC">
        <w:rPr>
          <w:rFonts w:ascii="Times New Roman" w:hAnsi="Times New Roman"/>
          <w:b/>
          <w:sz w:val="24"/>
          <w:lang w:eastAsia="ar-SA"/>
        </w:rPr>
        <w:t>Представленный проект Договора является окончательным и не подлежит каким-либо изменениям в процессе его заключения.</w:t>
      </w:r>
    </w:p>
    <w:p w:rsidR="00D722BC" w:rsidRPr="00D722BC" w:rsidRDefault="00D722BC" w:rsidP="00D722BC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</w:p>
    <w:p w:rsidR="000F5760" w:rsidRPr="000F5760" w:rsidRDefault="000F5760" w:rsidP="000F5760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/>
          <w:iCs/>
          <w:sz w:val="24"/>
          <w:lang w:eastAsia="en-US"/>
        </w:rPr>
      </w:pPr>
      <w:r w:rsidRPr="000F5760">
        <w:rPr>
          <w:rFonts w:ascii="Times New Roman" w:eastAsia="Calibri" w:hAnsi="Times New Roman"/>
          <w:b/>
          <w:iCs/>
          <w:sz w:val="24"/>
          <w:lang w:eastAsia="en-US"/>
        </w:rPr>
        <w:t xml:space="preserve">3. Особые условия. </w:t>
      </w:r>
    </w:p>
    <w:p w:rsidR="000F5760" w:rsidRPr="000F5760" w:rsidRDefault="000F5760" w:rsidP="000F5760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 w:rsidRPr="000F5760">
        <w:rPr>
          <w:rFonts w:ascii="Times New Roman" w:eastAsia="Calibri" w:hAnsi="Times New Roman"/>
          <w:sz w:val="24"/>
          <w:lang w:eastAsia="en-US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</w:t>
      </w:r>
      <w:r w:rsidRPr="000F5760">
        <w:rPr>
          <w:rFonts w:ascii="Times New Roman" w:eastAsia="Calibri" w:hAnsi="Times New Roman"/>
          <w:sz w:val="24"/>
          <w:lang w:eastAsia="en-US"/>
        </w:rPr>
        <w:lastRenderedPageBreak/>
        <w:t>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D722BC" w:rsidRPr="00D722BC" w:rsidRDefault="00D722BC" w:rsidP="00D722BC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402"/>
        <w:gridCol w:w="3116"/>
        <w:gridCol w:w="1176"/>
        <w:gridCol w:w="1648"/>
      </w:tblGrid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Требование </w:t>
            </w:r>
          </w:p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(параметр оценки)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354D4A">
              <w:rPr>
                <w:rFonts w:ascii="Times New Roman" w:hAnsi="Times New Roman"/>
                <w:color w:val="000000"/>
                <w:sz w:val="24"/>
                <w:szCs w:val="1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354D4A">
              <w:rPr>
                <w:rFonts w:ascii="Times New Roman" w:hAnsi="Times New Roman"/>
                <w:color w:val="000000"/>
                <w:sz w:val="24"/>
                <w:szCs w:val="16"/>
              </w:rPr>
              <w:t>2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354D4A">
              <w:rPr>
                <w:rFonts w:ascii="Times New Roman" w:hAnsi="Times New Roman"/>
                <w:color w:val="000000"/>
                <w:sz w:val="24"/>
                <w:szCs w:val="16"/>
              </w:rPr>
              <w:t>3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354D4A">
              <w:rPr>
                <w:rFonts w:ascii="Times New Roman" w:hAnsi="Times New Roman"/>
                <w:color w:val="000000"/>
                <w:sz w:val="24"/>
                <w:szCs w:val="16"/>
              </w:rPr>
              <w:t>4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4"/>
                <w:szCs w:val="16"/>
              </w:rPr>
            </w:pPr>
            <w:r w:rsidRPr="00354D4A">
              <w:rPr>
                <w:rFonts w:ascii="Times New Roman" w:hAnsi="Times New Roman"/>
                <w:color w:val="000000"/>
                <w:sz w:val="24"/>
                <w:szCs w:val="16"/>
              </w:rPr>
              <w:t>5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Общие требования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Наличие лицензии на осуществление добровольного страхования от несчастных случаев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Копия лицензии на осуществление добровольного страхования от несчастных случаев 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Рейтинг страховой компании по методике «Эксперт РА» не ниже А++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Копия действующего Свидетельства о присвоении рейтинга по методике аген</w:t>
            </w:r>
            <w:r w:rsidR="0067777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ства «Эксперт РА»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Наличие филиала в г. Ярославль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Справка о наличии филиала в г. Ярославль 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Правила страхования от несчастных случаев 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Копия Правил страхования от несчастных случаев, 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Таблица размеров страховых выплат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Копия Таблицы размеров страховых выплат, заверенная подписью руководителя и печатью организации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sz w:val="20"/>
                <w:szCs w:val="20"/>
              </w:rPr>
              <w:t>Информацию об объёмах страховых премий и выплат по договорам страхования юридических лиц за 2013-2015 г.г. по НС (в целом по страховой компании)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sz w:val="20"/>
                <w:szCs w:val="20"/>
              </w:rPr>
              <w:t>Справка об объёмах страховых премий и выплат по договорам страхования юридических лиц за 2013-2015 г.г. по НС (в целом по страховой компании)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Опыт работы</w:t>
            </w:r>
          </w:p>
        </w:tc>
        <w:tc>
          <w:tcPr>
            <w:tcW w:w="311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54D4A" w:rsidRPr="00354D4A" w:rsidTr="00B96624">
        <w:tc>
          <w:tcPr>
            <w:tcW w:w="795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354D4A" w:rsidRPr="00354D4A" w:rsidRDefault="00354D4A" w:rsidP="00B9662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sz w:val="20"/>
                <w:szCs w:val="20"/>
              </w:rPr>
              <w:t xml:space="preserve">Опыт </w:t>
            </w:r>
            <w:r w:rsidR="00B96624">
              <w:rPr>
                <w:rFonts w:ascii="Times New Roman" w:hAnsi="Times New Roman"/>
                <w:sz w:val="20"/>
                <w:szCs w:val="20"/>
              </w:rPr>
              <w:t xml:space="preserve">работы филиала по страхованию от несчастных случаев </w:t>
            </w:r>
            <w:r w:rsidRPr="00354D4A">
              <w:rPr>
                <w:rFonts w:ascii="Times New Roman" w:hAnsi="Times New Roman"/>
                <w:sz w:val="20"/>
                <w:szCs w:val="20"/>
              </w:rPr>
              <w:t>не менее 10 лет</w:t>
            </w:r>
            <w:r w:rsidR="00B96624">
              <w:rPr>
                <w:rFonts w:ascii="Times New Roman" w:hAnsi="Times New Roman"/>
                <w:sz w:val="20"/>
                <w:szCs w:val="20"/>
              </w:rPr>
              <w:t xml:space="preserve"> (по филиалу в г. Ярославль)</w:t>
            </w:r>
          </w:p>
        </w:tc>
        <w:tc>
          <w:tcPr>
            <w:tcW w:w="3116" w:type="dxa"/>
            <w:shd w:val="clear" w:color="auto" w:fill="auto"/>
          </w:tcPr>
          <w:p w:rsidR="00354D4A" w:rsidRPr="00B96624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B96624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10 лет с указанием Страхователя (по филиалу в г. Ярославль)</w:t>
            </w:r>
          </w:p>
        </w:tc>
        <w:tc>
          <w:tcPr>
            <w:tcW w:w="1176" w:type="dxa"/>
            <w:shd w:val="clear" w:color="auto" w:fill="auto"/>
          </w:tcPr>
          <w:p w:rsidR="00354D4A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 менее 10 лет</w:t>
            </w:r>
          </w:p>
        </w:tc>
        <w:tc>
          <w:tcPr>
            <w:tcW w:w="1648" w:type="dxa"/>
            <w:shd w:val="clear" w:color="auto" w:fill="auto"/>
          </w:tcPr>
          <w:p w:rsidR="00354D4A" w:rsidRPr="00354D4A" w:rsidRDefault="00354D4A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B96624" w:rsidRPr="00354D4A" w:rsidTr="00B96624">
        <w:tc>
          <w:tcPr>
            <w:tcW w:w="795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402" w:type="dxa"/>
            <w:shd w:val="clear" w:color="auto" w:fill="auto"/>
          </w:tcPr>
          <w:p w:rsidR="00B96624" w:rsidRPr="00354D4A" w:rsidRDefault="00B96624" w:rsidP="00B9662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Текущее количество застрахованных от несчастных случаев в филиале г. Ярославль на 01.07.2016 г.</w:t>
            </w:r>
          </w:p>
        </w:tc>
        <w:tc>
          <w:tcPr>
            <w:tcW w:w="3116" w:type="dxa"/>
            <w:shd w:val="clear" w:color="auto" w:fill="auto"/>
          </w:tcPr>
          <w:p w:rsidR="00B96624" w:rsidRPr="00B96624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Справка (в произвольной форме)</w:t>
            </w:r>
          </w:p>
        </w:tc>
        <w:tc>
          <w:tcPr>
            <w:tcW w:w="1176" w:type="dxa"/>
            <w:shd w:val="clear" w:color="auto" w:fill="auto"/>
          </w:tcPr>
          <w:p w:rsidR="00B96624" w:rsidRPr="00354D4A" w:rsidRDefault="00B96624" w:rsidP="00783CA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B96624" w:rsidRPr="00354D4A" w:rsidRDefault="00B96624" w:rsidP="00783CAF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B96624" w:rsidRPr="00354D4A" w:rsidTr="00B96624">
        <w:tc>
          <w:tcPr>
            <w:tcW w:w="795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sz w:val="20"/>
                <w:szCs w:val="20"/>
              </w:rPr>
              <w:t>Обязательства контрагента</w:t>
            </w:r>
          </w:p>
        </w:tc>
        <w:tc>
          <w:tcPr>
            <w:tcW w:w="3116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96624" w:rsidRPr="00354D4A" w:rsidTr="00B96624">
        <w:tc>
          <w:tcPr>
            <w:tcW w:w="795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402" w:type="dxa"/>
            <w:shd w:val="clear" w:color="auto" w:fill="auto"/>
          </w:tcPr>
          <w:p w:rsidR="00B96624" w:rsidRPr="00354D4A" w:rsidRDefault="00B96624" w:rsidP="00993D0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sz w:val="20"/>
                <w:szCs w:val="20"/>
              </w:rPr>
              <w:t>Контрагент должен быть согласен с формой Договора</w:t>
            </w:r>
            <w:r w:rsidR="00993D03">
              <w:rPr>
                <w:rFonts w:ascii="Times New Roman" w:hAnsi="Times New Roman"/>
                <w:sz w:val="20"/>
                <w:szCs w:val="20"/>
              </w:rPr>
              <w:t xml:space="preserve"> и гарантировать предоставление, в случае победы на тендере, 2 экз. договора оформленного со стороны контрагента  </w:t>
            </w:r>
          </w:p>
        </w:tc>
        <w:tc>
          <w:tcPr>
            <w:tcW w:w="3116" w:type="dxa"/>
            <w:shd w:val="clear" w:color="auto" w:fill="auto"/>
          </w:tcPr>
          <w:p w:rsidR="00B96624" w:rsidRPr="00354D4A" w:rsidRDefault="00993D03" w:rsidP="00993D03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</w:t>
            </w:r>
            <w:r w:rsidR="00B96624" w:rsidRPr="00354D4A">
              <w:rPr>
                <w:rFonts w:ascii="Times New Roman" w:hAnsi="Times New Roman"/>
                <w:sz w:val="20"/>
                <w:szCs w:val="20"/>
              </w:rPr>
              <w:t>исьмо (в произвольной форме) о согласии с формой Договора без протокола разногласий</w:t>
            </w:r>
            <w:r w:rsidR="00C61AAF" w:rsidRPr="00FE0AB6">
              <w:rPr>
                <w:rFonts w:ascii="Times New Roman" w:hAnsi="Times New Roman"/>
                <w:sz w:val="20"/>
                <w:szCs w:val="20"/>
              </w:rPr>
              <w:t>, сроками выполнения работ</w:t>
            </w:r>
            <w:r w:rsidRPr="00FE0AB6">
              <w:rPr>
                <w:rFonts w:ascii="Times New Roman" w:hAnsi="Times New Roman"/>
                <w:sz w:val="20"/>
                <w:szCs w:val="20"/>
              </w:rPr>
              <w:t xml:space="preserve"> и гарантиями предоставления, в случае победы на тендере, 2 экз. договора оформленного со стороны контрагента</w:t>
            </w:r>
            <w:r w:rsidRPr="00993D0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176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648" w:type="dxa"/>
            <w:shd w:val="clear" w:color="auto" w:fill="auto"/>
          </w:tcPr>
          <w:p w:rsidR="00B96624" w:rsidRPr="00354D4A" w:rsidRDefault="00B96624" w:rsidP="00354D4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D4A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D549DA" w:rsidRPr="00D53E31" w:rsidRDefault="00D549DA" w:rsidP="00D549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8B079B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8B079B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7723C5">
        <w:rPr>
          <w:rFonts w:ascii="Times New Roman" w:hAnsi="Times New Roman"/>
          <w:sz w:val="24"/>
        </w:rPr>
        <w:t>208</w:t>
      </w:r>
      <w:r w:rsidRPr="00D53E31">
        <w:rPr>
          <w:rFonts w:ascii="Times New Roman" w:hAnsi="Times New Roman"/>
          <w:sz w:val="24"/>
        </w:rPr>
        <w:t>-</w:t>
      </w:r>
      <w:r w:rsidR="007723C5">
        <w:rPr>
          <w:rFonts w:ascii="Times New Roman" w:hAnsi="Times New Roman"/>
          <w:sz w:val="24"/>
        </w:rPr>
        <w:t>СФ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597307" w:rsidRDefault="00597307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295B78" w:rsidRDefault="00D549DA" w:rsidP="00295B78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1. Изучив условия предложения делать оферты №</w:t>
      </w:r>
      <w:r w:rsidR="004E0F1C" w:rsidRPr="00D53E31">
        <w:rPr>
          <w:rFonts w:ascii="Times New Roman" w:hAnsi="Times New Roman"/>
          <w:szCs w:val="22"/>
        </w:rPr>
        <w:t xml:space="preserve"> </w:t>
      </w:r>
      <w:r w:rsidR="007723C5">
        <w:rPr>
          <w:rFonts w:ascii="Times New Roman" w:hAnsi="Times New Roman"/>
          <w:szCs w:val="22"/>
        </w:rPr>
        <w:t>208</w:t>
      </w:r>
      <w:r w:rsidRPr="00D53E31">
        <w:rPr>
          <w:rFonts w:ascii="Times New Roman" w:hAnsi="Times New Roman"/>
          <w:szCs w:val="22"/>
        </w:rPr>
        <w:t>-</w:t>
      </w:r>
      <w:r w:rsidR="007723C5">
        <w:rPr>
          <w:rFonts w:ascii="Times New Roman" w:hAnsi="Times New Roman"/>
          <w:szCs w:val="22"/>
        </w:rPr>
        <w:t>СФ</w:t>
      </w:r>
      <w:r w:rsidRPr="00D53E31">
        <w:rPr>
          <w:rFonts w:ascii="Times New Roman" w:hAnsi="Times New Roman"/>
          <w:szCs w:val="22"/>
        </w:rPr>
        <w:t>-201</w:t>
      </w:r>
      <w:r w:rsidR="00C958AA">
        <w:rPr>
          <w:rFonts w:ascii="Times New Roman" w:hAnsi="Times New Roman"/>
          <w:szCs w:val="22"/>
        </w:rPr>
        <w:t>6</w:t>
      </w:r>
      <w:r w:rsidRPr="00D53E31">
        <w:rPr>
          <w:rFonts w:ascii="Times New Roman" w:hAnsi="Times New Roman"/>
          <w:szCs w:val="22"/>
        </w:rPr>
        <w:t xml:space="preserve"> от </w:t>
      </w:r>
      <w:r w:rsidRPr="00D53E31">
        <w:rPr>
          <w:rFonts w:ascii="Times New Roman" w:hAnsi="Times New Roman"/>
          <w:szCs w:val="22"/>
          <w:highlight w:val="yellow"/>
        </w:rPr>
        <w:t>&lt;дата ПДО&gt;,</w:t>
      </w:r>
      <w:r w:rsidRPr="00D53E31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</w:t>
      </w:r>
      <w:r w:rsidR="003775DB">
        <w:rPr>
          <w:rFonts w:ascii="Times New Roman" w:hAnsi="Times New Roman"/>
          <w:szCs w:val="22"/>
        </w:rPr>
        <w:t xml:space="preserve">на </w:t>
      </w:r>
      <w:r w:rsidR="007723C5" w:rsidRPr="007723C5">
        <w:rPr>
          <w:rFonts w:ascii="Times New Roman" w:hAnsi="Times New Roman"/>
          <w:b/>
          <w:szCs w:val="22"/>
        </w:rPr>
        <w:t>услуги по страхованию работников ОАО «Славнефть-ЯНОС» от несчастных случаев</w:t>
      </w:r>
      <w:r w:rsidR="00597307">
        <w:rPr>
          <w:rFonts w:ascii="Times New Roman" w:hAnsi="Times New Roman"/>
          <w:b/>
          <w:szCs w:val="22"/>
        </w:rPr>
        <w:t>,</w:t>
      </w:r>
      <w:r w:rsidRPr="00D53E31">
        <w:rPr>
          <w:rFonts w:ascii="Times New Roman" w:hAnsi="Times New Roman"/>
          <w:b/>
          <w:szCs w:val="22"/>
        </w:rPr>
        <w:t xml:space="preserve"> </w:t>
      </w:r>
      <w:r w:rsidRPr="00D53E31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295B78" w:rsidRPr="00E56A59" w:rsidRDefault="00295B78" w:rsidP="00295B78">
      <w:pPr>
        <w:jc w:val="both"/>
        <w:rPr>
          <w:rFonts w:ascii="Times New Roman" w:hAnsi="Times New Roman"/>
          <w:szCs w:val="22"/>
        </w:rPr>
      </w:pPr>
      <w:r w:rsidRPr="00597307">
        <w:rPr>
          <w:rFonts w:ascii="Times New Roman" w:hAnsi="Times New Roman"/>
          <w:szCs w:val="22"/>
        </w:rPr>
        <w:t xml:space="preserve">2. Если по каким-либо причинам мы откажемся (уклонимся) от подписания договора на предложенных нами в оферте </w:t>
      </w:r>
      <w:r w:rsidRPr="00597307">
        <w:rPr>
          <w:rFonts w:ascii="Times New Roman" w:hAnsi="Times New Roman"/>
          <w:b/>
          <w:szCs w:val="22"/>
        </w:rPr>
        <w:t>&lt;номер оферты&gt;</w:t>
      </w:r>
      <w:r w:rsidRPr="00597307">
        <w:rPr>
          <w:rFonts w:ascii="Times New Roman" w:hAnsi="Times New Roman"/>
          <w:szCs w:val="22"/>
        </w:rPr>
        <w:t xml:space="preserve"> от </w:t>
      </w:r>
      <w:r w:rsidRPr="00597307">
        <w:rPr>
          <w:rFonts w:ascii="Times New Roman" w:hAnsi="Times New Roman"/>
          <w:b/>
          <w:szCs w:val="22"/>
        </w:rPr>
        <w:t xml:space="preserve">&lt;дата оферты&gt; </w:t>
      </w:r>
      <w:r w:rsidRPr="00597307">
        <w:rPr>
          <w:rFonts w:ascii="Times New Roman" w:hAnsi="Times New Roman"/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</w:t>
      </w:r>
      <w:r w:rsidRPr="00E56A59">
        <w:rPr>
          <w:rFonts w:ascii="Times New Roman" w:hAnsi="Times New Roman"/>
          <w:szCs w:val="22"/>
        </w:rPr>
        <w:t>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D53E31" w:rsidRDefault="00295B78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D549DA" w:rsidRPr="00D53E31">
        <w:rPr>
          <w:rFonts w:ascii="Times New Roman" w:hAnsi="Times New Roman"/>
          <w:szCs w:val="22"/>
        </w:rPr>
        <w:t>. 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295B78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549DA" w:rsidRPr="00D53E31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D53E31" w:rsidRDefault="00295B78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</w:t>
      </w:r>
      <w:r w:rsidR="00D549DA" w:rsidRPr="00D53E31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6F1D90" w:rsidRDefault="006F1D90" w:rsidP="00D549DA">
      <w:pPr>
        <w:spacing w:befor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7723C5">
        <w:rPr>
          <w:rFonts w:ascii="Times New Roman" w:hAnsi="Times New Roman"/>
          <w:sz w:val="24"/>
        </w:rPr>
        <w:t>208</w:t>
      </w:r>
      <w:r w:rsidRPr="00D53E31">
        <w:rPr>
          <w:rFonts w:ascii="Times New Roman" w:hAnsi="Times New Roman"/>
          <w:sz w:val="24"/>
        </w:rPr>
        <w:t>-</w:t>
      </w:r>
      <w:r w:rsidR="007723C5">
        <w:rPr>
          <w:rFonts w:ascii="Times New Roman" w:hAnsi="Times New Roman"/>
          <w:sz w:val="24"/>
        </w:rPr>
        <w:t>СФ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7723C5" w:rsidRDefault="007723C5" w:rsidP="007723C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23C5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Страхование работников ОАО «Славнефть-ЯНОС» от несчастных случаев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827EC3" w:rsidRDefault="00D549DA" w:rsidP="00827EC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27EC3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r w:rsidR="00827EC3" w:rsidRPr="00827EC3">
              <w:rPr>
                <w:rFonts w:ascii="Times New Roman" w:hAnsi="Times New Roman"/>
                <w:sz w:val="20"/>
                <w:szCs w:val="20"/>
              </w:rPr>
              <w:t xml:space="preserve">страхования </w:t>
            </w:r>
            <w:r w:rsidRPr="00827E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D549DA" w:rsidRPr="00827EC3" w:rsidRDefault="00827EC3" w:rsidP="007723C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7EC3">
              <w:rPr>
                <w:rFonts w:ascii="Times New Roman" w:hAnsi="Times New Roman"/>
                <w:sz w:val="20"/>
                <w:szCs w:val="20"/>
              </w:rPr>
              <w:t xml:space="preserve">С 00 час. 00 мин. 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29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10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 xml:space="preserve">.2016 г. – </w:t>
            </w:r>
            <w:r w:rsidRPr="00827EC3">
              <w:rPr>
                <w:rFonts w:ascii="Times New Roman" w:hAnsi="Times New Roman"/>
                <w:sz w:val="20"/>
                <w:szCs w:val="20"/>
              </w:rPr>
              <w:t xml:space="preserve">по 24 час. 00 мин. 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28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.1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0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>.201</w:t>
            </w:r>
            <w:r w:rsidR="007723C5" w:rsidRPr="00827EC3">
              <w:rPr>
                <w:rFonts w:ascii="Times New Roman" w:hAnsi="Times New Roman"/>
                <w:sz w:val="20"/>
                <w:szCs w:val="20"/>
              </w:rPr>
              <w:t>7</w:t>
            </w:r>
            <w:r w:rsidR="0028374E" w:rsidRPr="00827EC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682707" w:rsidP="00827EC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вариант </w:t>
            </w:r>
            <w:r w:rsidR="00827EC3">
              <w:rPr>
                <w:rFonts w:ascii="Times New Roman" w:hAnsi="Times New Roman"/>
                <w:sz w:val="20"/>
                <w:szCs w:val="20"/>
              </w:rPr>
              <w:t>с</w:t>
            </w:r>
            <w:r w:rsidR="0084673B">
              <w:rPr>
                <w:rFonts w:ascii="Times New Roman" w:hAnsi="Times New Roman"/>
                <w:sz w:val="20"/>
                <w:szCs w:val="20"/>
              </w:rPr>
              <w:t>трахово</w:t>
            </w:r>
            <w:r w:rsidR="00827EC3">
              <w:rPr>
                <w:rFonts w:ascii="Times New Roman" w:hAnsi="Times New Roman"/>
                <w:sz w:val="20"/>
                <w:szCs w:val="20"/>
              </w:rPr>
              <w:t>й премии</w:t>
            </w:r>
            <w:r w:rsidR="0084673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27EC3" w:rsidRPr="00827EC3">
              <w:rPr>
                <w:rFonts w:ascii="Times New Roman" w:hAnsi="Times New Roman"/>
                <w:sz w:val="20"/>
                <w:szCs w:val="20"/>
              </w:rPr>
              <w:t>руб</w:t>
            </w:r>
            <w:r w:rsidR="00827EC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675"/>
        </w:trPr>
        <w:tc>
          <w:tcPr>
            <w:tcW w:w="6369" w:type="dxa"/>
          </w:tcPr>
          <w:p w:rsidR="00682707" w:rsidRPr="00D53E31" w:rsidRDefault="00682707" w:rsidP="00D73BE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вариант </w:t>
            </w:r>
            <w:r w:rsidR="00827EC3" w:rsidRPr="00827EC3">
              <w:rPr>
                <w:rFonts w:ascii="Times New Roman" w:hAnsi="Times New Roman"/>
                <w:sz w:val="20"/>
                <w:szCs w:val="20"/>
              </w:rPr>
              <w:t>страховой премии, руб</w:t>
            </w:r>
            <w:r w:rsidR="00827EC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675"/>
        </w:trPr>
        <w:tc>
          <w:tcPr>
            <w:tcW w:w="6369" w:type="dxa"/>
          </w:tcPr>
          <w:p w:rsidR="00827EC3" w:rsidRPr="00827EC3" w:rsidRDefault="00682707" w:rsidP="00827EC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82707">
              <w:rPr>
                <w:rFonts w:ascii="Times New Roman" w:hAnsi="Times New Roman"/>
                <w:sz w:val="20"/>
                <w:szCs w:val="20"/>
              </w:rPr>
              <w:t xml:space="preserve"> вариант </w:t>
            </w:r>
            <w:r w:rsidR="00827EC3" w:rsidRPr="00827EC3">
              <w:rPr>
                <w:rFonts w:ascii="Times New Roman" w:hAnsi="Times New Roman"/>
                <w:sz w:val="20"/>
                <w:szCs w:val="20"/>
              </w:rPr>
              <w:t>страховой премии, руб</w:t>
            </w:r>
            <w:r w:rsidR="00827EC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82707" w:rsidRPr="00D53E31" w:rsidRDefault="00682707" w:rsidP="00827EC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269"/>
        </w:trPr>
        <w:tc>
          <w:tcPr>
            <w:tcW w:w="6369" w:type="dxa"/>
          </w:tcPr>
          <w:p w:rsidR="00682707" w:rsidRPr="00D53E31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198"/>
        </w:trPr>
        <w:tc>
          <w:tcPr>
            <w:tcW w:w="6369" w:type="dxa"/>
          </w:tcPr>
          <w:p w:rsidR="00682707" w:rsidRPr="0028374E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707" w:rsidRPr="00D53E31" w:rsidTr="000B030B">
        <w:trPr>
          <w:trHeight w:val="239"/>
        </w:trPr>
        <w:tc>
          <w:tcPr>
            <w:tcW w:w="6369" w:type="dxa"/>
          </w:tcPr>
          <w:p w:rsidR="00682707" w:rsidRPr="00D53E31" w:rsidRDefault="00682707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682707" w:rsidRPr="00D53E31" w:rsidRDefault="00682707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6F1D90" w:rsidRDefault="008324F0" w:rsidP="006F1D90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84AEA">
        <w:rPr>
          <w:rFonts w:ascii="Times New Roman" w:hAnsi="Times New Roman"/>
          <w:sz w:val="24"/>
        </w:rPr>
        <w:t>208</w:t>
      </w:r>
      <w:r w:rsidRPr="00D53E31">
        <w:rPr>
          <w:rFonts w:ascii="Times New Roman" w:hAnsi="Times New Roman"/>
          <w:sz w:val="24"/>
        </w:rPr>
        <w:t>-</w:t>
      </w:r>
      <w:r w:rsidR="00D84AEA">
        <w:rPr>
          <w:rFonts w:ascii="Times New Roman" w:hAnsi="Times New Roman"/>
          <w:sz w:val="24"/>
        </w:rPr>
        <w:t>СФ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EE4739">
        <w:rPr>
          <w:rFonts w:ascii="Times New Roman" w:hAnsi="Times New Roman"/>
          <w:sz w:val="24"/>
        </w:rPr>
        <w:t xml:space="preserve">Оферты № </w:t>
      </w:r>
      <w:r w:rsidR="00EE4739" w:rsidRPr="00EE4739">
        <w:rPr>
          <w:rFonts w:ascii="Times New Roman" w:hAnsi="Times New Roman"/>
          <w:sz w:val="24"/>
        </w:rPr>
        <w:t>208</w:t>
      </w:r>
      <w:r w:rsidRPr="00EE4739">
        <w:rPr>
          <w:rFonts w:ascii="Times New Roman" w:hAnsi="Times New Roman"/>
          <w:sz w:val="24"/>
        </w:rPr>
        <w:t>-</w:t>
      </w:r>
      <w:r w:rsidR="00EE4739" w:rsidRPr="00EE4739">
        <w:rPr>
          <w:rFonts w:ascii="Times New Roman" w:hAnsi="Times New Roman"/>
          <w:sz w:val="24"/>
        </w:rPr>
        <w:t>СФ</w:t>
      </w:r>
      <w:r w:rsidRPr="00EE4739">
        <w:rPr>
          <w:rFonts w:ascii="Times New Roman" w:hAnsi="Times New Roman"/>
          <w:sz w:val="24"/>
        </w:rPr>
        <w:t>-</w:t>
      </w:r>
      <w:r w:rsidRPr="00D53E31">
        <w:rPr>
          <w:rFonts w:ascii="Times New Roman" w:hAnsi="Times New Roman"/>
          <w:sz w:val="24"/>
        </w:rPr>
        <w:t>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25644E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25644E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10</w:t>
            </w:r>
            <w:r w:rsidR="00AA462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sectPr w:rsidR="003C3181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51A" w:rsidRDefault="00EE651A" w:rsidP="00FB07D9">
      <w:pPr>
        <w:spacing w:before="0"/>
      </w:pPr>
      <w:r>
        <w:separator/>
      </w:r>
    </w:p>
  </w:endnote>
  <w:endnote w:type="continuationSeparator" w:id="0">
    <w:p w:rsidR="00EE651A" w:rsidRDefault="00EE651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1A" w:rsidRDefault="00EE651A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5811">
      <w:rPr>
        <w:noProof/>
      </w:rPr>
      <w:t>4</w:t>
    </w:r>
    <w:r>
      <w:rPr>
        <w:noProof/>
      </w:rPr>
      <w:fldChar w:fldCharType="end"/>
    </w:r>
  </w:p>
  <w:p w:rsidR="00EE651A" w:rsidRDefault="00EE651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51A" w:rsidRDefault="00EE651A" w:rsidP="00FB07D9">
      <w:pPr>
        <w:spacing w:before="0"/>
      </w:pPr>
      <w:r>
        <w:separator/>
      </w:r>
    </w:p>
  </w:footnote>
  <w:footnote w:type="continuationSeparator" w:id="0">
    <w:p w:rsidR="00EE651A" w:rsidRDefault="00EE651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D4344C7"/>
    <w:multiLevelType w:val="multilevel"/>
    <w:tmpl w:val="971EF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4D6"/>
    <w:rsid w:val="00015591"/>
    <w:rsid w:val="00015CA1"/>
    <w:rsid w:val="00016D73"/>
    <w:rsid w:val="00017FDB"/>
    <w:rsid w:val="000204B3"/>
    <w:rsid w:val="0002060D"/>
    <w:rsid w:val="00020C97"/>
    <w:rsid w:val="000210B5"/>
    <w:rsid w:val="00021369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164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760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DCF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1D9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701"/>
    <w:rsid w:val="001448E9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43"/>
    <w:rsid w:val="00185018"/>
    <w:rsid w:val="001857EB"/>
    <w:rsid w:val="001859F5"/>
    <w:rsid w:val="00186E4C"/>
    <w:rsid w:val="001878C7"/>
    <w:rsid w:val="00190E9E"/>
    <w:rsid w:val="0019144B"/>
    <w:rsid w:val="00191527"/>
    <w:rsid w:val="00192799"/>
    <w:rsid w:val="00192A7D"/>
    <w:rsid w:val="0019305B"/>
    <w:rsid w:val="001932DB"/>
    <w:rsid w:val="001934B3"/>
    <w:rsid w:val="0019355B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AE0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EB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27A77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586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44E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BBB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74E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3AF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A62"/>
    <w:rsid w:val="002C3BDC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0F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6EB1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4E8C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D4A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69F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28F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4D1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1E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18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0E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2F6F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46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83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24"/>
    <w:rsid w:val="00441DDB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0E5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4B2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6E85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1E6"/>
    <w:rsid w:val="004C40C8"/>
    <w:rsid w:val="004C4929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30D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97E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04E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07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4A8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244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3F3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922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77C"/>
    <w:rsid w:val="00677A7D"/>
    <w:rsid w:val="00680515"/>
    <w:rsid w:val="0068054A"/>
    <w:rsid w:val="006808D7"/>
    <w:rsid w:val="00681B44"/>
    <w:rsid w:val="00681DAD"/>
    <w:rsid w:val="006824AD"/>
    <w:rsid w:val="00682707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5B23"/>
    <w:rsid w:val="0069615B"/>
    <w:rsid w:val="00696A78"/>
    <w:rsid w:val="00696AF0"/>
    <w:rsid w:val="00697012"/>
    <w:rsid w:val="00697072"/>
    <w:rsid w:val="0069730F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4DDE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27EC"/>
    <w:rsid w:val="006D3705"/>
    <w:rsid w:val="006D3A9C"/>
    <w:rsid w:val="006D41E5"/>
    <w:rsid w:val="006D42E9"/>
    <w:rsid w:val="006D4418"/>
    <w:rsid w:val="006D5065"/>
    <w:rsid w:val="006D50ED"/>
    <w:rsid w:val="006D52F9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6D82"/>
    <w:rsid w:val="006E71F2"/>
    <w:rsid w:val="006E71FC"/>
    <w:rsid w:val="006E7336"/>
    <w:rsid w:val="006E7B1E"/>
    <w:rsid w:val="006E7C64"/>
    <w:rsid w:val="006E7CBF"/>
    <w:rsid w:val="006E7D85"/>
    <w:rsid w:val="006F079E"/>
    <w:rsid w:val="006F12DC"/>
    <w:rsid w:val="006F1363"/>
    <w:rsid w:val="006F17D7"/>
    <w:rsid w:val="006F18A8"/>
    <w:rsid w:val="006F1D90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458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3C5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A49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29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6D34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27EC3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3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AD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4C9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487"/>
    <w:rsid w:val="008A75CC"/>
    <w:rsid w:val="008A76AE"/>
    <w:rsid w:val="008A7F48"/>
    <w:rsid w:val="008B079B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017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69D8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A7A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486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69B9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6D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D03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30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EB5"/>
    <w:rsid w:val="009C7F9B"/>
    <w:rsid w:val="009D00E1"/>
    <w:rsid w:val="009D0BEA"/>
    <w:rsid w:val="009D135D"/>
    <w:rsid w:val="009D1D55"/>
    <w:rsid w:val="009D1EFC"/>
    <w:rsid w:val="009D2397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E70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9A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637"/>
    <w:rsid w:val="00AA174C"/>
    <w:rsid w:val="00AA1DD5"/>
    <w:rsid w:val="00AA21FD"/>
    <w:rsid w:val="00AA2853"/>
    <w:rsid w:val="00AA2FB9"/>
    <w:rsid w:val="00AA3590"/>
    <w:rsid w:val="00AA453A"/>
    <w:rsid w:val="00AA462B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02E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38"/>
    <w:rsid w:val="00AC43D8"/>
    <w:rsid w:val="00AC6342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4AD8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58F"/>
    <w:rsid w:val="00B22429"/>
    <w:rsid w:val="00B22DCF"/>
    <w:rsid w:val="00B22E52"/>
    <w:rsid w:val="00B23DD6"/>
    <w:rsid w:val="00B23E72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4ED1"/>
    <w:rsid w:val="00B3550C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1FA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430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624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0E48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AF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10"/>
    <w:rsid w:val="00C15420"/>
    <w:rsid w:val="00C15B6B"/>
    <w:rsid w:val="00C15C8A"/>
    <w:rsid w:val="00C1617C"/>
    <w:rsid w:val="00C163ED"/>
    <w:rsid w:val="00C16996"/>
    <w:rsid w:val="00C17C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CDB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C8C"/>
    <w:rsid w:val="00C6113F"/>
    <w:rsid w:val="00C61829"/>
    <w:rsid w:val="00C61AAF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517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BF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1B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21B1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BC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AEA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8D7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5811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A59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C99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739"/>
    <w:rsid w:val="00EE491F"/>
    <w:rsid w:val="00EE49F0"/>
    <w:rsid w:val="00EE4F6F"/>
    <w:rsid w:val="00EE51DA"/>
    <w:rsid w:val="00EE59CA"/>
    <w:rsid w:val="00EE5BF9"/>
    <w:rsid w:val="00EE60CE"/>
    <w:rsid w:val="00EE651A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4C1F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BB8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68A0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6D4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AB6"/>
    <w:rsid w:val="00FE0C42"/>
    <w:rsid w:val="00FE1137"/>
    <w:rsid w:val="00FE1DC8"/>
    <w:rsid w:val="00FE2130"/>
    <w:rsid w:val="00FE2239"/>
    <w:rsid w:val="00FE29D2"/>
    <w:rsid w:val="00FE30F7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0D42E-85D2-4668-B70A-372A203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55464-D7F2-46B6-9A33-0133354E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7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Надежда Кириллова</cp:lastModifiedBy>
  <cp:revision>52</cp:revision>
  <cp:lastPrinted>2016-07-14T13:45:00Z</cp:lastPrinted>
  <dcterms:created xsi:type="dcterms:W3CDTF">2016-06-14T13:08:00Z</dcterms:created>
  <dcterms:modified xsi:type="dcterms:W3CDTF">2016-07-25T07:39:00Z</dcterms:modified>
</cp:coreProperties>
</file>